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B29F6" w14:textId="77777777" w:rsidR="00C45CFF" w:rsidRDefault="00C45CFF" w:rsidP="0026676C">
      <w:pPr>
        <w:jc w:val="center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</w:pPr>
      <w:bookmarkStart w:id="0" w:name="_GoBack"/>
      <w:bookmarkEnd w:id="0"/>
    </w:p>
    <w:p w14:paraId="3AA5A86C" w14:textId="77777777" w:rsidR="00D66A2D" w:rsidRDefault="0026676C" w:rsidP="0026676C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62E8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What Dictates Health - Is it Genetics or Zip Code? </w:t>
      </w:r>
    </w:p>
    <w:p w14:paraId="003AFA00" w14:textId="77777777" w:rsidR="0026676C" w:rsidRPr="00862E89" w:rsidRDefault="0026676C" w:rsidP="0026676C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62E8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Health Equity, Research and Policy for a Healthier New Jersey</w:t>
      </w:r>
    </w:p>
    <w:p w14:paraId="71957F67" w14:textId="77777777" w:rsidR="0026676C" w:rsidRPr="00862E89" w:rsidRDefault="0026676C" w:rsidP="0026676C">
      <w:pPr>
        <w:pStyle w:val="ListParagraph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62E89">
        <w:rPr>
          <w:rFonts w:asciiTheme="majorBidi" w:hAnsiTheme="majorBidi" w:cstheme="majorBidi"/>
          <w:b/>
          <w:bCs/>
          <w:i/>
          <w:iCs/>
          <w:sz w:val="28"/>
          <w:szCs w:val="28"/>
        </w:rPr>
        <w:t>Tuesday, October 2, 2018</w:t>
      </w:r>
    </w:p>
    <w:p w14:paraId="0F459579" w14:textId="77777777" w:rsidR="0026676C" w:rsidRPr="00862E89" w:rsidRDefault="0026676C" w:rsidP="0026676C">
      <w:pPr>
        <w:pStyle w:val="ListParagraph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62E89">
        <w:rPr>
          <w:rFonts w:asciiTheme="majorBidi" w:hAnsiTheme="majorBidi" w:cstheme="majorBidi"/>
          <w:b/>
          <w:bCs/>
          <w:i/>
          <w:iCs/>
          <w:sz w:val="28"/>
          <w:szCs w:val="28"/>
        </w:rPr>
        <w:t>Paul Robeson Campus Center, Rutgers University, Newark, New Jersey</w:t>
      </w:r>
    </w:p>
    <w:p w14:paraId="7B83F8FA" w14:textId="77777777" w:rsidR="0026676C" w:rsidRDefault="0026676C" w:rsidP="0026676C">
      <w:pPr>
        <w:pStyle w:val="ListParagraph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10F38D9A" w14:textId="77777777" w:rsidR="0026676C" w:rsidRPr="005E5F88" w:rsidRDefault="009F6B17" w:rsidP="0026676C">
      <w:pPr>
        <w:pStyle w:val="ListParagraph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Conf</w:t>
      </w:r>
      <w:r w:rsidR="0026676C" w:rsidRPr="005E5F88">
        <w:rPr>
          <w:rFonts w:asciiTheme="majorBidi" w:hAnsiTheme="majorBidi" w:cstheme="majorBidi"/>
          <w:b/>
          <w:bCs/>
          <w:i/>
          <w:iCs/>
          <w:sz w:val="28"/>
          <w:szCs w:val="28"/>
        </w:rPr>
        <w:t>erence Agenda</w:t>
      </w:r>
    </w:p>
    <w:p w14:paraId="6A8C0D4E" w14:textId="77777777" w:rsidR="0026676C" w:rsidRPr="00B05EC3" w:rsidRDefault="0026676C" w:rsidP="0026676C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</w:p>
    <w:p w14:paraId="19E76AAA" w14:textId="77777777" w:rsidR="0026676C" w:rsidRPr="00B05EC3" w:rsidRDefault="0026676C" w:rsidP="0026676C">
      <w:pPr>
        <w:pStyle w:val="ListParagraph"/>
        <w:rPr>
          <w:rFonts w:asciiTheme="majorBidi" w:hAnsiTheme="majorBidi" w:cstheme="majorBidi"/>
          <w:i/>
          <w:iCs/>
          <w:sz w:val="24"/>
          <w:szCs w:val="24"/>
        </w:rPr>
      </w:pPr>
      <w:r w:rsidRPr="00B05EC3">
        <w:rPr>
          <w:rFonts w:asciiTheme="majorBidi" w:hAnsiTheme="majorBidi" w:cstheme="majorBidi"/>
          <w:sz w:val="24"/>
          <w:szCs w:val="24"/>
        </w:rPr>
        <w:t xml:space="preserve"> 8:00 – 9:00</w:t>
      </w:r>
      <w:r w:rsidRPr="00B05EC3">
        <w:rPr>
          <w:rFonts w:asciiTheme="majorBidi" w:hAnsiTheme="majorBidi" w:cstheme="majorBidi"/>
          <w:sz w:val="24"/>
          <w:szCs w:val="24"/>
        </w:rPr>
        <w:tab/>
      </w:r>
      <w:r w:rsidRPr="00B05EC3">
        <w:rPr>
          <w:rFonts w:asciiTheme="majorBidi" w:hAnsiTheme="majorBidi" w:cstheme="majorBidi"/>
          <w:sz w:val="24"/>
          <w:szCs w:val="24"/>
        </w:rPr>
        <w:tab/>
      </w:r>
      <w:r w:rsidRPr="00B05EC3">
        <w:rPr>
          <w:rFonts w:asciiTheme="majorBidi" w:hAnsiTheme="majorBidi" w:cstheme="majorBidi"/>
          <w:sz w:val="24"/>
          <w:szCs w:val="24"/>
        </w:rPr>
        <w:tab/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Registration &amp; Breakfast </w:t>
      </w:r>
    </w:p>
    <w:p w14:paraId="5DF3C2DD" w14:textId="77777777" w:rsidR="0026676C" w:rsidRPr="00B05EC3" w:rsidRDefault="0026676C" w:rsidP="008D3947">
      <w:pPr>
        <w:spacing w:after="0"/>
        <w:rPr>
          <w:rFonts w:asciiTheme="majorBidi" w:hAnsiTheme="majorBidi" w:cstheme="majorBidi"/>
          <w:sz w:val="24"/>
          <w:szCs w:val="24"/>
        </w:rPr>
      </w:pPr>
      <w:r w:rsidRPr="00B05EC3">
        <w:rPr>
          <w:rFonts w:asciiTheme="majorBidi" w:hAnsiTheme="majorBidi" w:cstheme="majorBidi"/>
          <w:sz w:val="24"/>
          <w:szCs w:val="24"/>
        </w:rPr>
        <w:tab/>
        <w:t xml:space="preserve">  9:00 - 9:15</w:t>
      </w:r>
      <w:r w:rsidRPr="00B05EC3">
        <w:rPr>
          <w:rFonts w:asciiTheme="majorBidi" w:hAnsiTheme="majorBidi" w:cstheme="majorBidi"/>
          <w:sz w:val="24"/>
          <w:szCs w:val="24"/>
        </w:rPr>
        <w:tab/>
      </w:r>
      <w:r w:rsidRPr="00B05EC3">
        <w:rPr>
          <w:rFonts w:asciiTheme="majorBidi" w:hAnsiTheme="majorBidi" w:cstheme="majorBidi"/>
          <w:sz w:val="24"/>
          <w:szCs w:val="24"/>
        </w:rPr>
        <w:tab/>
      </w:r>
      <w:r w:rsidRPr="00B05EC3">
        <w:rPr>
          <w:rFonts w:asciiTheme="majorBidi" w:hAnsiTheme="majorBidi" w:cstheme="majorBidi"/>
          <w:sz w:val="24"/>
          <w:szCs w:val="24"/>
        </w:rPr>
        <w:tab/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>Greeting &amp; Welcome</w:t>
      </w:r>
    </w:p>
    <w:p w14:paraId="6B878095" w14:textId="77777777" w:rsidR="0026676C" w:rsidRPr="00B05EC3" w:rsidRDefault="0026676C" w:rsidP="007634C2">
      <w:pPr>
        <w:spacing w:after="0"/>
        <w:rPr>
          <w:rFonts w:asciiTheme="majorBidi" w:hAnsiTheme="majorBidi" w:cstheme="majorBidi"/>
          <w:sz w:val="24"/>
          <w:szCs w:val="24"/>
        </w:rPr>
      </w:pPr>
      <w:r w:rsidRPr="00B05EC3">
        <w:rPr>
          <w:rFonts w:asciiTheme="majorBidi" w:hAnsiTheme="majorBidi" w:cstheme="majorBidi"/>
          <w:sz w:val="24"/>
          <w:szCs w:val="24"/>
        </w:rPr>
        <w:tab/>
      </w:r>
      <w:r w:rsidRPr="00B05EC3">
        <w:rPr>
          <w:rFonts w:asciiTheme="majorBidi" w:hAnsiTheme="majorBidi" w:cstheme="majorBidi"/>
          <w:sz w:val="24"/>
          <w:szCs w:val="24"/>
        </w:rPr>
        <w:tab/>
      </w:r>
      <w:r w:rsidRPr="00B05EC3">
        <w:rPr>
          <w:rFonts w:asciiTheme="majorBidi" w:hAnsiTheme="majorBidi" w:cstheme="majorBidi"/>
          <w:sz w:val="24"/>
          <w:szCs w:val="24"/>
        </w:rPr>
        <w:tab/>
      </w:r>
      <w:r w:rsidRPr="00B05EC3">
        <w:rPr>
          <w:rFonts w:asciiTheme="majorBidi" w:hAnsiTheme="majorBidi" w:cstheme="majorBidi"/>
          <w:sz w:val="24"/>
          <w:szCs w:val="24"/>
        </w:rPr>
        <w:tab/>
      </w:r>
      <w:r w:rsidRPr="00B05EC3">
        <w:rPr>
          <w:rFonts w:asciiTheme="majorBidi" w:hAnsiTheme="majorBidi" w:cstheme="majorBidi"/>
          <w:sz w:val="24"/>
          <w:szCs w:val="24"/>
        </w:rPr>
        <w:tab/>
        <w:t>Paschal Nwako</w:t>
      </w:r>
      <w:r>
        <w:rPr>
          <w:rFonts w:asciiTheme="majorBidi" w:hAnsiTheme="majorBidi" w:cstheme="majorBidi"/>
          <w:sz w:val="24"/>
          <w:szCs w:val="24"/>
        </w:rPr>
        <w:t>, PhD, MPH</w:t>
      </w:r>
      <w:r w:rsidRPr="00B05EC3">
        <w:rPr>
          <w:rFonts w:asciiTheme="majorBidi" w:hAnsiTheme="majorBidi" w:cstheme="majorBidi"/>
          <w:sz w:val="24"/>
          <w:szCs w:val="24"/>
        </w:rPr>
        <w:t>, President, NJPHA</w:t>
      </w:r>
    </w:p>
    <w:p w14:paraId="485CCE56" w14:textId="77777777" w:rsidR="0026676C" w:rsidRPr="00B05EC3" w:rsidRDefault="0026676C" w:rsidP="003B4785">
      <w:pPr>
        <w:spacing w:after="0"/>
        <w:rPr>
          <w:rFonts w:asciiTheme="majorBidi" w:hAnsiTheme="majorBidi" w:cstheme="majorBidi"/>
          <w:sz w:val="24"/>
          <w:szCs w:val="24"/>
        </w:rPr>
      </w:pPr>
      <w:r w:rsidRPr="00B05EC3">
        <w:rPr>
          <w:rFonts w:asciiTheme="majorBidi" w:hAnsiTheme="majorBidi" w:cstheme="majorBidi"/>
          <w:sz w:val="24"/>
          <w:szCs w:val="24"/>
        </w:rPr>
        <w:t xml:space="preserve"> </w:t>
      </w:r>
      <w:r w:rsidRPr="00B05EC3">
        <w:rPr>
          <w:rFonts w:asciiTheme="majorBidi" w:hAnsiTheme="majorBidi" w:cstheme="majorBidi"/>
          <w:sz w:val="24"/>
          <w:szCs w:val="24"/>
        </w:rPr>
        <w:tab/>
      </w:r>
      <w:r w:rsidRPr="00B05EC3">
        <w:rPr>
          <w:rFonts w:asciiTheme="majorBidi" w:hAnsiTheme="majorBidi" w:cstheme="majorBidi"/>
          <w:sz w:val="24"/>
          <w:szCs w:val="24"/>
        </w:rPr>
        <w:tab/>
      </w:r>
      <w:r w:rsidRPr="00B05EC3">
        <w:rPr>
          <w:rFonts w:asciiTheme="majorBidi" w:hAnsiTheme="majorBidi" w:cstheme="majorBidi"/>
          <w:sz w:val="24"/>
          <w:szCs w:val="24"/>
        </w:rPr>
        <w:tab/>
      </w:r>
      <w:r w:rsidRPr="00B05EC3">
        <w:rPr>
          <w:rFonts w:asciiTheme="majorBidi" w:hAnsiTheme="majorBidi" w:cstheme="majorBidi"/>
          <w:sz w:val="24"/>
          <w:szCs w:val="24"/>
        </w:rPr>
        <w:tab/>
      </w:r>
      <w:r w:rsidRPr="00B05EC3">
        <w:rPr>
          <w:rFonts w:asciiTheme="majorBidi" w:hAnsiTheme="majorBidi" w:cstheme="majorBidi"/>
          <w:sz w:val="24"/>
          <w:szCs w:val="24"/>
        </w:rPr>
        <w:tab/>
      </w:r>
      <w:r w:rsidR="003B4785">
        <w:rPr>
          <w:rFonts w:asciiTheme="majorBidi" w:hAnsiTheme="majorBidi" w:cstheme="majorBidi"/>
          <w:sz w:val="24"/>
          <w:szCs w:val="24"/>
        </w:rPr>
        <w:t xml:space="preserve">Moderator: </w:t>
      </w:r>
      <w:r w:rsidRPr="00B05EC3">
        <w:rPr>
          <w:rFonts w:asciiTheme="majorBidi" w:hAnsiTheme="majorBidi" w:cstheme="majorBidi"/>
          <w:sz w:val="24"/>
          <w:szCs w:val="24"/>
        </w:rPr>
        <w:t xml:space="preserve">Perry Halkitis, PhD, Dean </w:t>
      </w:r>
    </w:p>
    <w:p w14:paraId="2B649CF9" w14:textId="77777777" w:rsidR="0026676C" w:rsidRDefault="0026676C" w:rsidP="00862E89">
      <w:pPr>
        <w:spacing w:after="0"/>
        <w:ind w:left="2880" w:firstLine="720"/>
        <w:rPr>
          <w:rFonts w:asciiTheme="majorBidi" w:hAnsiTheme="majorBidi" w:cstheme="majorBidi"/>
          <w:sz w:val="24"/>
          <w:szCs w:val="24"/>
        </w:rPr>
      </w:pPr>
      <w:r w:rsidRPr="00B05EC3">
        <w:rPr>
          <w:rFonts w:asciiTheme="majorBidi" w:hAnsiTheme="majorBidi" w:cstheme="majorBidi"/>
          <w:sz w:val="24"/>
          <w:szCs w:val="24"/>
        </w:rPr>
        <w:t>School of Public Health, Rutgers University, NJ</w:t>
      </w:r>
    </w:p>
    <w:p w14:paraId="4DE6CD3B" w14:textId="77777777" w:rsidR="000964F4" w:rsidRDefault="000964F4" w:rsidP="008D3947">
      <w:pPr>
        <w:spacing w:after="0"/>
        <w:ind w:left="3600" w:hanging="2880"/>
        <w:rPr>
          <w:rFonts w:asciiTheme="majorBidi" w:hAnsiTheme="majorBidi" w:cstheme="majorBidi"/>
          <w:sz w:val="24"/>
          <w:szCs w:val="24"/>
        </w:rPr>
      </w:pPr>
    </w:p>
    <w:p w14:paraId="2A5C22EE" w14:textId="77777777" w:rsidR="00CC5EAE" w:rsidRDefault="00CC5EAE" w:rsidP="008D3947">
      <w:pPr>
        <w:spacing w:after="0"/>
        <w:ind w:left="3600" w:hanging="288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9:15 – 10:1</w:t>
      </w:r>
      <w:r w:rsidR="0026676C" w:rsidRPr="00B05EC3">
        <w:rPr>
          <w:rFonts w:asciiTheme="majorBidi" w:hAnsiTheme="majorBidi" w:cstheme="majorBidi"/>
          <w:sz w:val="24"/>
          <w:szCs w:val="24"/>
        </w:rPr>
        <w:t>5</w:t>
      </w:r>
      <w:r w:rsidR="0026676C" w:rsidRPr="00B05EC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Keynote Presentation</w:t>
      </w:r>
    </w:p>
    <w:p w14:paraId="2BB4DDC7" w14:textId="77777777" w:rsidR="00CC5EAE" w:rsidRPr="00CC5EAE" w:rsidRDefault="00CC5EAE" w:rsidP="008D3947">
      <w:pPr>
        <w:spacing w:after="120"/>
        <w:ind w:left="3600" w:hanging="288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D64C2">
        <w:rPr>
          <w:rFonts w:asciiTheme="majorBidi" w:hAnsiTheme="majorBidi" w:cstheme="majorBidi"/>
          <w:b/>
          <w:bCs/>
          <w:i/>
          <w:iCs/>
          <w:sz w:val="24"/>
          <w:szCs w:val="24"/>
        </w:rPr>
        <w:t>What is the Domain of Equitable Health and Why Address Social Determinants of Health</w:t>
      </w:r>
      <w:r w:rsidRPr="00DD64C2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?</w:t>
      </w:r>
    </w:p>
    <w:p w14:paraId="54ACE28D" w14:textId="77777777" w:rsidR="0026676C" w:rsidRDefault="00CC5EAE" w:rsidP="00CC5EAE">
      <w:pPr>
        <w:spacing w:after="0"/>
        <w:ind w:left="3600" w:hanging="2880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Pr="00B05EC3">
        <w:rPr>
          <w:rFonts w:asciiTheme="majorBidi" w:hAnsiTheme="majorBidi" w:cstheme="majorBidi"/>
          <w:sz w:val="24"/>
          <w:szCs w:val="24"/>
        </w:rPr>
        <w:t xml:space="preserve">Pamela </w:t>
      </w:r>
      <w:r>
        <w:rPr>
          <w:rFonts w:asciiTheme="majorBidi" w:hAnsiTheme="majorBidi" w:cstheme="majorBidi"/>
          <w:sz w:val="24"/>
          <w:szCs w:val="24"/>
        </w:rPr>
        <w:t xml:space="preserve">M. </w:t>
      </w:r>
      <w:r w:rsidRPr="00B05EC3">
        <w:rPr>
          <w:rFonts w:asciiTheme="majorBidi" w:hAnsiTheme="majorBidi" w:cstheme="majorBidi"/>
          <w:sz w:val="24"/>
          <w:szCs w:val="24"/>
        </w:rPr>
        <w:t>Aalton</w:t>
      </w:r>
      <w:r>
        <w:rPr>
          <w:rFonts w:asciiTheme="majorBidi" w:hAnsiTheme="majorBidi" w:cstheme="majorBidi"/>
          <w:sz w:val="24"/>
          <w:szCs w:val="24"/>
        </w:rPr>
        <w:t>en</w:t>
      </w:r>
      <w:r w:rsidRPr="00B05EC3">
        <w:rPr>
          <w:rFonts w:asciiTheme="majorBidi" w:hAnsiTheme="majorBidi" w:cstheme="majorBidi"/>
          <w:sz w:val="24"/>
          <w:szCs w:val="24"/>
        </w:rPr>
        <w:t>, PhD,</w:t>
      </w:r>
      <w:r>
        <w:rPr>
          <w:rFonts w:asciiTheme="majorBidi" w:hAnsiTheme="majorBidi" w:cstheme="majorBidi"/>
          <w:sz w:val="24"/>
          <w:szCs w:val="24"/>
        </w:rPr>
        <w:t xml:space="preserve"> RN,</w:t>
      </w:r>
      <w:r w:rsidRPr="00B05EC3">
        <w:rPr>
          <w:rFonts w:asciiTheme="majorBidi" w:hAnsiTheme="majorBidi" w:cstheme="majorBidi"/>
          <w:sz w:val="24"/>
          <w:szCs w:val="24"/>
        </w:rPr>
        <w:t xml:space="preserve"> President Elect, A</w:t>
      </w:r>
      <w:r>
        <w:rPr>
          <w:rFonts w:asciiTheme="majorBidi" w:hAnsiTheme="majorBidi" w:cstheme="majorBidi"/>
          <w:sz w:val="24"/>
          <w:szCs w:val="24"/>
        </w:rPr>
        <w:t>merican</w:t>
      </w:r>
    </w:p>
    <w:p w14:paraId="077C0B1A" w14:textId="77777777" w:rsidR="00CC5EAE" w:rsidRDefault="00CC5EAE" w:rsidP="00CC5EAE">
      <w:pPr>
        <w:ind w:left="3600" w:hanging="28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Public Health Association</w:t>
      </w:r>
    </w:p>
    <w:p w14:paraId="3CC289AF" w14:textId="77777777" w:rsidR="00CC5EAE" w:rsidRPr="00CC5EAE" w:rsidRDefault="00CC5EAE" w:rsidP="008D3947">
      <w:pPr>
        <w:spacing w:after="0"/>
        <w:ind w:left="3600" w:hanging="2880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10:15– 10:4</w:t>
      </w:r>
      <w:r w:rsidR="0026676C" w:rsidRPr="00B05EC3">
        <w:rPr>
          <w:rFonts w:asciiTheme="majorBidi" w:hAnsiTheme="majorBidi" w:cstheme="majorBidi"/>
          <w:sz w:val="24"/>
          <w:szCs w:val="24"/>
        </w:rPr>
        <w:t>5</w:t>
      </w:r>
      <w:r w:rsidR="0026676C" w:rsidRPr="00B05EC3">
        <w:rPr>
          <w:rFonts w:asciiTheme="majorBidi" w:hAnsiTheme="majorBidi" w:cstheme="majorBidi"/>
          <w:sz w:val="24"/>
          <w:szCs w:val="24"/>
        </w:rPr>
        <w:tab/>
      </w:r>
      <w:r w:rsidRPr="00DD64C2">
        <w:rPr>
          <w:rStyle w:val="Strong"/>
          <w:i/>
          <w:iCs/>
        </w:rPr>
        <w:t>Why Health Equity Matter</w:t>
      </w:r>
      <w:r>
        <w:rPr>
          <w:rStyle w:val="Strong"/>
          <w:i/>
          <w:iCs/>
        </w:rPr>
        <w:t>s</w:t>
      </w:r>
      <w:r w:rsidRPr="00DD64C2">
        <w:rPr>
          <w:rStyle w:val="Strong"/>
          <w:i/>
          <w:iCs/>
        </w:rPr>
        <w:t xml:space="preserve">: A Look at the Importance of Local Partnerships and Alliances </w:t>
      </w:r>
    </w:p>
    <w:p w14:paraId="0E28E2FB" w14:textId="77777777" w:rsidR="00573ED9" w:rsidRPr="00AF3778" w:rsidRDefault="00CC5EAE" w:rsidP="00573ED9">
      <w:pPr>
        <w:spacing w:after="0"/>
        <w:ind w:left="3600"/>
        <w:rPr>
          <w:rFonts w:asciiTheme="majorBidi" w:hAnsiTheme="majorBidi" w:cstheme="majorBidi"/>
          <w:sz w:val="24"/>
          <w:szCs w:val="24"/>
        </w:rPr>
      </w:pPr>
      <w:r w:rsidRPr="00B05EC3">
        <w:rPr>
          <w:rFonts w:asciiTheme="majorBidi" w:hAnsiTheme="majorBidi" w:cstheme="majorBidi"/>
          <w:sz w:val="24"/>
          <w:szCs w:val="24"/>
        </w:rPr>
        <w:t xml:space="preserve">Renata Schiavo, PhD, MA, </w:t>
      </w:r>
      <w:r>
        <w:rPr>
          <w:rFonts w:asciiTheme="majorBidi" w:hAnsiTheme="majorBidi" w:cstheme="majorBidi"/>
          <w:sz w:val="24"/>
          <w:szCs w:val="24"/>
        </w:rPr>
        <w:t xml:space="preserve">CCL </w:t>
      </w:r>
      <w:r w:rsidRPr="00B05EC3">
        <w:rPr>
          <w:rFonts w:asciiTheme="majorBidi" w:hAnsiTheme="majorBidi" w:cstheme="majorBidi"/>
          <w:sz w:val="24"/>
          <w:szCs w:val="24"/>
        </w:rPr>
        <w:t>Founding President, Health Equity Initiative</w:t>
      </w:r>
      <w:r>
        <w:rPr>
          <w:rFonts w:asciiTheme="majorBidi" w:hAnsiTheme="majorBidi" w:cstheme="majorBidi"/>
          <w:sz w:val="24"/>
          <w:szCs w:val="24"/>
        </w:rPr>
        <w:t xml:space="preserve">, Senior Lecturer, Columbia University Mailman School of Public Health, Visiting </w:t>
      </w:r>
      <w:r w:rsidR="00573ED9">
        <w:rPr>
          <w:rFonts w:asciiTheme="majorBidi" w:hAnsiTheme="majorBidi" w:cstheme="majorBidi"/>
          <w:sz w:val="24"/>
          <w:szCs w:val="24"/>
        </w:rPr>
        <w:t xml:space="preserve">Associate Professor, Communication Studies and Public Health, The College of New Jersey. </w:t>
      </w:r>
    </w:p>
    <w:p w14:paraId="519879F2" w14:textId="77777777" w:rsidR="0026676C" w:rsidRPr="00B05EC3" w:rsidRDefault="008D3947" w:rsidP="008D3947">
      <w:pPr>
        <w:spacing w:before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CC5EAE">
        <w:rPr>
          <w:rFonts w:asciiTheme="majorBidi" w:hAnsiTheme="majorBidi" w:cstheme="majorBidi"/>
          <w:sz w:val="24"/>
          <w:szCs w:val="24"/>
        </w:rPr>
        <w:t>10:4</w:t>
      </w:r>
      <w:r w:rsidR="0026676C" w:rsidRPr="00B05EC3">
        <w:rPr>
          <w:rFonts w:asciiTheme="majorBidi" w:hAnsiTheme="majorBidi" w:cstheme="majorBidi"/>
          <w:sz w:val="24"/>
          <w:szCs w:val="24"/>
        </w:rPr>
        <w:t>5– 11:00</w:t>
      </w:r>
      <w:r w:rsidR="0026676C" w:rsidRPr="00B05EC3">
        <w:rPr>
          <w:rFonts w:asciiTheme="majorBidi" w:hAnsiTheme="majorBidi" w:cstheme="majorBidi"/>
          <w:sz w:val="24"/>
          <w:szCs w:val="24"/>
        </w:rPr>
        <w:tab/>
      </w:r>
      <w:r w:rsidR="0026676C" w:rsidRPr="00B05EC3">
        <w:rPr>
          <w:rFonts w:asciiTheme="majorBidi" w:hAnsiTheme="majorBidi" w:cstheme="majorBidi"/>
          <w:sz w:val="24"/>
          <w:szCs w:val="24"/>
        </w:rPr>
        <w:tab/>
      </w:r>
      <w:r w:rsidR="0026676C" w:rsidRPr="00B05EC3">
        <w:rPr>
          <w:rFonts w:asciiTheme="majorBidi" w:hAnsiTheme="majorBidi" w:cstheme="majorBidi"/>
          <w:sz w:val="24"/>
          <w:szCs w:val="24"/>
        </w:rPr>
        <w:tab/>
      </w:r>
      <w:r w:rsidR="0026676C"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>Break, Networking &amp; Exhibitions</w:t>
      </w:r>
      <w:r w:rsidR="0026676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</w:t>
      </w:r>
    </w:p>
    <w:p w14:paraId="618B0CAF" w14:textId="77777777" w:rsidR="0026676C" w:rsidRDefault="0026676C" w:rsidP="0026676C">
      <w:pPr>
        <w:ind w:left="3600" w:hanging="28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05EC3">
        <w:rPr>
          <w:rFonts w:asciiTheme="majorBidi" w:hAnsiTheme="majorBidi" w:cstheme="majorBidi"/>
          <w:sz w:val="24"/>
          <w:szCs w:val="24"/>
        </w:rPr>
        <w:t>11:00 – 12:00</w:t>
      </w:r>
      <w:r w:rsidRPr="00B05EC3">
        <w:rPr>
          <w:rFonts w:asciiTheme="majorBidi" w:hAnsiTheme="majorBidi" w:cstheme="majorBidi"/>
          <w:sz w:val="24"/>
          <w:szCs w:val="24"/>
        </w:rPr>
        <w:tab/>
      </w:r>
      <w:r w:rsidR="00131D59" w:rsidRPr="00131D59">
        <w:rPr>
          <w:rFonts w:asciiTheme="majorBidi" w:hAnsiTheme="majorBidi" w:cstheme="majorBidi"/>
          <w:b/>
          <w:bCs/>
          <w:i/>
          <w:iCs/>
          <w:sz w:val="24"/>
          <w:szCs w:val="24"/>
        </w:rPr>
        <w:t>Health</w:t>
      </w:r>
      <w:r w:rsidR="00131D5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Disparities in New Jersey: Understanding the Role of Social Determinants of Health in </w:t>
      </w:r>
      <w:r w:rsidR="00131D59" w:rsidRPr="00131D5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Addressing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B</w:t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arriers to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H</w:t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ealth- One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Z</w:t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ip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C</w:t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ode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a</w:t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t a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T</w:t>
      </w:r>
      <w:r w:rsidR="00D66A2D">
        <w:rPr>
          <w:rFonts w:asciiTheme="majorBidi" w:hAnsiTheme="majorBidi" w:cstheme="majorBidi"/>
          <w:b/>
          <w:bCs/>
          <w:i/>
          <w:iCs/>
          <w:sz w:val="24"/>
          <w:szCs w:val="24"/>
        </w:rPr>
        <w:t>ime</w:t>
      </w:r>
    </w:p>
    <w:p w14:paraId="2E727243" w14:textId="77777777" w:rsidR="00D66A2D" w:rsidRDefault="00D66A2D" w:rsidP="00862E89">
      <w:pPr>
        <w:ind w:left="3600" w:hanging="288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 xml:space="preserve">Distinguished Speaker: </w:t>
      </w:r>
      <w:r w:rsidRPr="00862E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62E89">
        <w:rPr>
          <w:rFonts w:asciiTheme="majorBidi" w:eastAsia="Times New Roman" w:hAnsiTheme="majorBidi" w:cstheme="majorBidi"/>
          <w:sz w:val="24"/>
          <w:szCs w:val="24"/>
        </w:rPr>
        <w:t xml:space="preserve">Denise V. Rodgers, MD, Fellow of the American Academy of Family Physicians (FAAFP); </w:t>
      </w:r>
      <w:r w:rsidRPr="00B05EC3">
        <w:rPr>
          <w:rFonts w:asciiTheme="majorBidi" w:eastAsia="Times New Roman" w:hAnsiTheme="majorBidi" w:cstheme="majorBidi"/>
          <w:sz w:val="24"/>
          <w:szCs w:val="24"/>
        </w:rPr>
        <w:t>Vice Chancellor for Interprofessional Programs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B05EC3">
        <w:rPr>
          <w:rFonts w:asciiTheme="majorBidi" w:eastAsia="Times New Roman" w:hAnsiTheme="majorBidi" w:cstheme="majorBidi"/>
          <w:sz w:val="24"/>
          <w:szCs w:val="24"/>
        </w:rPr>
        <w:t>RBHS Endowed Professorship in IPE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B05EC3">
        <w:rPr>
          <w:rFonts w:asciiTheme="majorBidi" w:eastAsia="Times New Roman" w:hAnsiTheme="majorBidi" w:cstheme="majorBidi"/>
          <w:sz w:val="24"/>
          <w:szCs w:val="24"/>
        </w:rPr>
        <w:t>Professor of Family Medicine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B05EC3">
        <w:rPr>
          <w:rFonts w:asciiTheme="majorBidi" w:eastAsia="Times New Roman" w:hAnsiTheme="majorBidi" w:cstheme="majorBidi"/>
          <w:sz w:val="24"/>
          <w:szCs w:val="24"/>
        </w:rPr>
        <w:t>Director, Rutgers Urban Health and Wellness Institute</w:t>
      </w:r>
    </w:p>
    <w:p w14:paraId="77964243" w14:textId="77777777" w:rsidR="0026676C" w:rsidRPr="00B05EC3" w:rsidRDefault="0026676C" w:rsidP="0026676C">
      <w:pPr>
        <w:ind w:firstLine="72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05EC3">
        <w:rPr>
          <w:rFonts w:asciiTheme="majorBidi" w:hAnsiTheme="majorBidi" w:cstheme="majorBidi"/>
          <w:sz w:val="24"/>
          <w:szCs w:val="24"/>
        </w:rPr>
        <w:lastRenderedPageBreak/>
        <w:t>12:00 – 1:00</w:t>
      </w:r>
      <w:r w:rsidRPr="00B05EC3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Lunch, Awards, Exhibition &amp;Networking</w:t>
      </w:r>
    </w:p>
    <w:p w14:paraId="5A7900F2" w14:textId="77777777" w:rsidR="008D3947" w:rsidRDefault="00CC5EAE" w:rsidP="0026676C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6F262073" w14:textId="77777777" w:rsidR="0026676C" w:rsidRPr="00B05EC3" w:rsidRDefault="00CC5EAE" w:rsidP="0026676C">
      <w:pPr>
        <w:ind w:firstLine="72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1:00 – 2:0</w:t>
      </w:r>
      <w:r w:rsidR="0026676C" w:rsidRPr="00B05EC3">
        <w:rPr>
          <w:rFonts w:asciiTheme="majorBidi" w:hAnsiTheme="majorBidi" w:cstheme="majorBidi"/>
          <w:sz w:val="24"/>
          <w:szCs w:val="24"/>
        </w:rPr>
        <w:t>0</w:t>
      </w:r>
      <w:r w:rsidR="0026676C" w:rsidRPr="00B05EC3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26676C" w:rsidRPr="00B05EC3">
        <w:rPr>
          <w:rFonts w:asciiTheme="majorBidi" w:hAnsiTheme="majorBidi" w:cstheme="majorBidi"/>
          <w:sz w:val="24"/>
          <w:szCs w:val="24"/>
        </w:rPr>
        <w:tab/>
      </w:r>
      <w:r w:rsidR="0026676C" w:rsidRPr="00B05EC3">
        <w:rPr>
          <w:rFonts w:asciiTheme="majorBidi" w:hAnsiTheme="majorBidi" w:cstheme="majorBidi"/>
          <w:sz w:val="24"/>
          <w:szCs w:val="24"/>
        </w:rPr>
        <w:tab/>
      </w:r>
      <w:r w:rsidR="0026676C"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>Panel - I</w:t>
      </w:r>
    </w:p>
    <w:p w14:paraId="24B7C222" w14:textId="77777777" w:rsidR="0026676C" w:rsidRPr="00B05EC3" w:rsidRDefault="0026676C" w:rsidP="008D3947">
      <w:pPr>
        <w:spacing w:after="0"/>
        <w:ind w:left="360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Mapping and Placed-based Approaches to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A</w:t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>ddress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ing</w:t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ocial and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</w:t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nvironmental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F</w:t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actors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</w:t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mpacting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C</w:t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ommunity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H</w:t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>ealth</w:t>
      </w:r>
    </w:p>
    <w:p w14:paraId="389F4AA0" w14:textId="77777777" w:rsidR="0026676C" w:rsidRPr="00B05EC3" w:rsidRDefault="0026676C" w:rsidP="008D3947">
      <w:pPr>
        <w:spacing w:after="0"/>
        <w:ind w:left="3600"/>
        <w:rPr>
          <w:rFonts w:asciiTheme="majorBidi" w:hAnsiTheme="majorBidi" w:cstheme="majorBidi"/>
          <w:sz w:val="24"/>
          <w:szCs w:val="24"/>
        </w:rPr>
      </w:pP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Moderator: </w:t>
      </w:r>
      <w:r w:rsidRPr="00B05EC3">
        <w:rPr>
          <w:rFonts w:asciiTheme="majorBidi" w:hAnsiTheme="majorBidi" w:cstheme="majorBidi"/>
          <w:sz w:val="24"/>
          <w:szCs w:val="24"/>
        </w:rPr>
        <w:t xml:space="preserve">Diana Hagerman, Deputy Director, Programs, New Jersey Health Initiatives </w:t>
      </w:r>
    </w:p>
    <w:p w14:paraId="51FE9F69" w14:textId="77777777" w:rsidR="0026676C" w:rsidRDefault="0026676C" w:rsidP="00862E89">
      <w:pPr>
        <w:spacing w:after="0"/>
        <w:ind w:left="2880" w:firstLine="72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Speakers: </w:t>
      </w:r>
    </w:p>
    <w:p w14:paraId="30365D55" w14:textId="77777777" w:rsidR="0026676C" w:rsidRPr="00B05EC3" w:rsidRDefault="0026676C" w:rsidP="00862E89">
      <w:pPr>
        <w:spacing w:after="0"/>
        <w:ind w:left="3960" w:firstLine="720"/>
        <w:rPr>
          <w:rFonts w:asciiTheme="majorBidi" w:hAnsiTheme="majorBidi" w:cstheme="majorBidi"/>
          <w:sz w:val="24"/>
          <w:szCs w:val="24"/>
        </w:rPr>
      </w:pPr>
      <w:r w:rsidRPr="00B05EC3">
        <w:rPr>
          <w:rFonts w:asciiTheme="majorBidi" w:hAnsiTheme="majorBidi" w:cstheme="majorBidi"/>
          <w:sz w:val="24"/>
          <w:szCs w:val="24"/>
        </w:rPr>
        <w:t>Randall Solomon, Director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30A745B8" w14:textId="77777777" w:rsidR="0026676C" w:rsidRPr="00B05EC3" w:rsidRDefault="0026676C" w:rsidP="00D651CA">
      <w:pPr>
        <w:pStyle w:val="ListParagraph"/>
        <w:ind w:left="4680"/>
        <w:rPr>
          <w:rFonts w:asciiTheme="majorBidi" w:hAnsiTheme="majorBidi" w:cstheme="majorBidi"/>
          <w:sz w:val="24"/>
          <w:szCs w:val="24"/>
        </w:rPr>
      </w:pPr>
      <w:r w:rsidRPr="00B05EC3">
        <w:rPr>
          <w:rFonts w:asciiTheme="majorBidi" w:hAnsiTheme="majorBidi" w:cstheme="majorBidi"/>
          <w:sz w:val="24"/>
          <w:szCs w:val="24"/>
        </w:rPr>
        <w:t xml:space="preserve">Sustainability </w:t>
      </w:r>
      <w:r w:rsidR="00D66A2D">
        <w:rPr>
          <w:rFonts w:asciiTheme="majorBidi" w:hAnsiTheme="majorBidi" w:cstheme="majorBidi"/>
          <w:sz w:val="24"/>
          <w:szCs w:val="24"/>
        </w:rPr>
        <w:t xml:space="preserve">New Jersey at the Sustainable Institute at The </w:t>
      </w:r>
      <w:r w:rsidRPr="00B05EC3">
        <w:rPr>
          <w:rFonts w:asciiTheme="majorBidi" w:hAnsiTheme="majorBidi" w:cstheme="majorBidi"/>
          <w:sz w:val="24"/>
          <w:szCs w:val="24"/>
        </w:rPr>
        <w:t>C</w:t>
      </w:r>
      <w:r w:rsidR="00D66A2D">
        <w:rPr>
          <w:rFonts w:asciiTheme="majorBidi" w:hAnsiTheme="majorBidi" w:cstheme="majorBidi"/>
          <w:sz w:val="24"/>
          <w:szCs w:val="24"/>
        </w:rPr>
        <w:t xml:space="preserve">ollege of </w:t>
      </w:r>
      <w:r w:rsidRPr="00B05EC3">
        <w:rPr>
          <w:rFonts w:asciiTheme="majorBidi" w:hAnsiTheme="majorBidi" w:cstheme="majorBidi"/>
          <w:sz w:val="24"/>
          <w:szCs w:val="24"/>
        </w:rPr>
        <w:t>N</w:t>
      </w:r>
      <w:r w:rsidR="00D651CA">
        <w:rPr>
          <w:rFonts w:asciiTheme="majorBidi" w:hAnsiTheme="majorBidi" w:cstheme="majorBidi"/>
          <w:sz w:val="24"/>
          <w:szCs w:val="24"/>
        </w:rPr>
        <w:t xml:space="preserve">ew </w:t>
      </w:r>
      <w:r w:rsidRPr="00B05EC3">
        <w:rPr>
          <w:rFonts w:asciiTheme="majorBidi" w:hAnsiTheme="majorBidi" w:cstheme="majorBidi"/>
          <w:sz w:val="24"/>
          <w:szCs w:val="24"/>
        </w:rPr>
        <w:t>J</w:t>
      </w:r>
      <w:r w:rsidR="00D651CA">
        <w:rPr>
          <w:rFonts w:asciiTheme="majorBidi" w:hAnsiTheme="majorBidi" w:cstheme="majorBidi"/>
          <w:sz w:val="24"/>
          <w:szCs w:val="24"/>
        </w:rPr>
        <w:t>ersey</w:t>
      </w:r>
      <w:r w:rsidRPr="00B05EC3">
        <w:rPr>
          <w:rFonts w:asciiTheme="majorBidi" w:hAnsiTheme="majorBidi" w:cstheme="majorBidi"/>
          <w:sz w:val="24"/>
          <w:szCs w:val="24"/>
        </w:rPr>
        <w:t xml:space="preserve">   </w:t>
      </w:r>
    </w:p>
    <w:p w14:paraId="1C2A7465" w14:textId="77777777" w:rsidR="008D3947" w:rsidRDefault="0026676C" w:rsidP="0026676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D3947">
        <w:rPr>
          <w:rFonts w:asciiTheme="majorBidi" w:hAnsiTheme="majorBidi" w:cstheme="majorBidi"/>
          <w:sz w:val="24"/>
          <w:szCs w:val="24"/>
        </w:rPr>
        <w:t>Charlene</w:t>
      </w:r>
      <w:r w:rsidR="00D651CA" w:rsidRPr="008D3947">
        <w:rPr>
          <w:rFonts w:asciiTheme="majorBidi" w:hAnsiTheme="majorBidi" w:cstheme="majorBidi"/>
          <w:sz w:val="24"/>
          <w:szCs w:val="24"/>
        </w:rPr>
        <w:t xml:space="preserve"> W.</w:t>
      </w:r>
      <w:r w:rsidRPr="008D3947">
        <w:rPr>
          <w:rFonts w:asciiTheme="majorBidi" w:hAnsiTheme="majorBidi" w:cstheme="majorBidi"/>
          <w:sz w:val="24"/>
          <w:szCs w:val="24"/>
        </w:rPr>
        <w:t xml:space="preserve"> Gungil, DHSc, </w:t>
      </w:r>
      <w:r w:rsidR="00D651CA" w:rsidRPr="008D3947">
        <w:rPr>
          <w:rFonts w:asciiTheme="majorBidi" w:hAnsiTheme="majorBidi" w:cstheme="majorBidi"/>
          <w:sz w:val="24"/>
          <w:szCs w:val="24"/>
        </w:rPr>
        <w:t xml:space="preserve">CPM, REHS, MPH, </w:t>
      </w:r>
      <w:r w:rsidRPr="008D3947">
        <w:rPr>
          <w:rFonts w:asciiTheme="majorBidi" w:hAnsiTheme="majorBidi" w:cstheme="majorBidi"/>
          <w:sz w:val="24"/>
          <w:szCs w:val="24"/>
        </w:rPr>
        <w:t>Health Officer</w:t>
      </w:r>
      <w:r w:rsidR="00D651CA" w:rsidRPr="008D3947">
        <w:rPr>
          <w:rFonts w:asciiTheme="majorBidi" w:hAnsiTheme="majorBidi" w:cstheme="majorBidi"/>
          <w:sz w:val="24"/>
          <w:szCs w:val="24"/>
        </w:rPr>
        <w:t>/Director</w:t>
      </w:r>
      <w:r w:rsidRPr="008D3947">
        <w:rPr>
          <w:rFonts w:asciiTheme="majorBidi" w:hAnsiTheme="majorBidi" w:cstheme="majorBidi"/>
          <w:sz w:val="24"/>
          <w:szCs w:val="24"/>
        </w:rPr>
        <w:t xml:space="preserve">, Passaic County Health Department, NJ </w:t>
      </w:r>
    </w:p>
    <w:p w14:paraId="23C00449" w14:textId="77777777" w:rsidR="0026676C" w:rsidRPr="008D3947" w:rsidRDefault="0026676C" w:rsidP="0026676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D3947">
        <w:rPr>
          <w:rFonts w:asciiTheme="majorBidi" w:hAnsiTheme="majorBidi" w:cstheme="majorBidi"/>
          <w:sz w:val="24"/>
          <w:szCs w:val="24"/>
        </w:rPr>
        <w:t>Karen DeMarco, MS., Health Officer, Hunterdon County Health Department, NJ</w:t>
      </w:r>
    </w:p>
    <w:p w14:paraId="187123D6" w14:textId="77777777" w:rsidR="0026676C" w:rsidRPr="00862E89" w:rsidRDefault="0026676C" w:rsidP="0026676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FF0000"/>
          <w:sz w:val="24"/>
          <w:szCs w:val="24"/>
        </w:rPr>
      </w:pPr>
      <w:r w:rsidRPr="00B05EC3">
        <w:rPr>
          <w:rFonts w:asciiTheme="majorBidi" w:hAnsiTheme="majorBidi" w:cstheme="majorBidi"/>
          <w:sz w:val="24"/>
          <w:szCs w:val="24"/>
        </w:rPr>
        <w:t xml:space="preserve">Peter </w:t>
      </w:r>
      <w:r w:rsidR="00D651CA">
        <w:rPr>
          <w:rFonts w:asciiTheme="majorBidi" w:hAnsiTheme="majorBidi" w:cstheme="majorBidi"/>
          <w:sz w:val="24"/>
          <w:szCs w:val="24"/>
        </w:rPr>
        <w:t>N.</w:t>
      </w:r>
      <w:r w:rsidRPr="00B05EC3">
        <w:rPr>
          <w:rFonts w:asciiTheme="majorBidi" w:hAnsiTheme="majorBidi" w:cstheme="majorBidi"/>
          <w:sz w:val="24"/>
          <w:szCs w:val="24"/>
        </w:rPr>
        <w:t>Tab</w:t>
      </w:r>
      <w:r>
        <w:rPr>
          <w:rFonts w:asciiTheme="majorBidi" w:hAnsiTheme="majorBidi" w:cstheme="majorBidi"/>
          <w:sz w:val="24"/>
          <w:szCs w:val="24"/>
        </w:rPr>
        <w:t>b</w:t>
      </w:r>
      <w:r w:rsidRPr="00B05EC3">
        <w:rPr>
          <w:rFonts w:asciiTheme="majorBidi" w:hAnsiTheme="majorBidi" w:cstheme="majorBidi"/>
          <w:sz w:val="24"/>
          <w:szCs w:val="24"/>
        </w:rPr>
        <w:t>ot</w:t>
      </w:r>
      <w:r>
        <w:rPr>
          <w:rFonts w:asciiTheme="majorBidi" w:hAnsiTheme="majorBidi" w:cstheme="majorBidi"/>
          <w:sz w:val="24"/>
          <w:szCs w:val="24"/>
        </w:rPr>
        <w:t>, MPH, Health Officer, Rockaway Township</w:t>
      </w:r>
    </w:p>
    <w:p w14:paraId="47788EE0" w14:textId="77777777" w:rsidR="00556333" w:rsidRPr="00556333" w:rsidRDefault="0026676C" w:rsidP="005563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Lisa Gulla, MAE, MPH, CPS, CAS, Adjunct Professor, President of New Jersey Association of County and City Health Officials </w:t>
      </w:r>
    </w:p>
    <w:p w14:paraId="770E01CF" w14:textId="77777777" w:rsidR="00556333" w:rsidRPr="002F7C28" w:rsidRDefault="00556333" w:rsidP="006C16CF">
      <w:pPr>
        <w:pStyle w:val="ListParagraph"/>
        <w:spacing w:after="0"/>
        <w:rPr>
          <w:color w:val="FF0000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ab/>
      </w:r>
      <w:r w:rsidR="003B4785">
        <w:rPr>
          <w:rFonts w:asciiTheme="majorBidi" w:hAnsiTheme="majorBidi" w:cstheme="majorBidi"/>
          <w:color w:val="FF0000"/>
          <w:sz w:val="24"/>
          <w:szCs w:val="24"/>
        </w:rPr>
        <w:tab/>
      </w:r>
      <w:r w:rsidR="003E4008">
        <w:tab/>
      </w:r>
      <w:r w:rsidR="003E4008">
        <w:tab/>
      </w:r>
    </w:p>
    <w:p w14:paraId="6F686B9D" w14:textId="77777777" w:rsidR="0026676C" w:rsidRPr="00B05EC3" w:rsidRDefault="0026676C" w:rsidP="00CC5EAE">
      <w:pPr>
        <w:ind w:firstLine="720"/>
        <w:rPr>
          <w:rFonts w:asciiTheme="majorBidi" w:hAnsiTheme="majorBidi" w:cstheme="majorBidi"/>
          <w:sz w:val="24"/>
          <w:szCs w:val="24"/>
        </w:rPr>
      </w:pPr>
      <w:r w:rsidRPr="005E5F88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:</w:t>
      </w:r>
      <w:r w:rsidR="00CC5EAE">
        <w:rPr>
          <w:rFonts w:asciiTheme="majorBidi" w:hAnsiTheme="majorBidi" w:cstheme="majorBidi"/>
          <w:sz w:val="24"/>
          <w:szCs w:val="24"/>
        </w:rPr>
        <w:t>00 – 2:1</w:t>
      </w:r>
      <w:r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>Break, Networking &amp; Exhibitions</w:t>
      </w:r>
    </w:p>
    <w:p w14:paraId="13F56B56" w14:textId="77777777" w:rsidR="0026676C" w:rsidRPr="00B05EC3" w:rsidRDefault="0026676C" w:rsidP="008D3947">
      <w:pPr>
        <w:spacing w:after="0"/>
        <w:ind w:left="3600" w:hanging="2820"/>
        <w:rPr>
          <w:rFonts w:asciiTheme="majorBidi" w:hAnsiTheme="majorBidi" w:cstheme="majorBidi"/>
          <w:b/>
          <w:bCs/>
          <w:sz w:val="24"/>
          <w:szCs w:val="24"/>
        </w:rPr>
      </w:pPr>
      <w:r w:rsidRPr="00B05EC3">
        <w:rPr>
          <w:rFonts w:asciiTheme="majorBidi" w:hAnsiTheme="majorBidi" w:cstheme="majorBidi"/>
          <w:sz w:val="24"/>
          <w:szCs w:val="24"/>
        </w:rPr>
        <w:t>2:</w:t>
      </w:r>
      <w:r w:rsidR="00CC5EAE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5</w:t>
      </w:r>
      <w:r w:rsidR="00CC5EAE">
        <w:rPr>
          <w:rFonts w:asciiTheme="majorBidi" w:hAnsiTheme="majorBidi" w:cstheme="majorBidi"/>
          <w:sz w:val="24"/>
          <w:szCs w:val="24"/>
        </w:rPr>
        <w:t xml:space="preserve"> – 2</w:t>
      </w:r>
      <w:r w:rsidRPr="00B05EC3">
        <w:rPr>
          <w:rFonts w:asciiTheme="majorBidi" w:hAnsiTheme="majorBidi" w:cstheme="majorBidi"/>
          <w:sz w:val="24"/>
          <w:szCs w:val="24"/>
        </w:rPr>
        <w:t>:</w:t>
      </w:r>
      <w:r w:rsidR="00CC5EAE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>5</w:t>
      </w:r>
      <w:r w:rsidRPr="00B05EC3">
        <w:rPr>
          <w:rFonts w:asciiTheme="majorBidi" w:hAnsiTheme="majorBidi" w:cstheme="majorBidi"/>
          <w:sz w:val="24"/>
          <w:szCs w:val="24"/>
        </w:rPr>
        <w:tab/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>Where Is the Place of Mental Health in Health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Equity</w:t>
      </w:r>
      <w:r w:rsidR="00D651CA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14:paraId="49237B1D" w14:textId="77777777" w:rsidR="0026676C" w:rsidRPr="00B05EC3" w:rsidRDefault="0026676C" w:rsidP="0026676C">
      <w:pPr>
        <w:ind w:left="3600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Speaker: </w:t>
      </w:r>
      <w:r w:rsidRPr="00B05EC3">
        <w:rPr>
          <w:rFonts w:asciiTheme="majorBidi" w:hAnsiTheme="majorBidi" w:cstheme="majorBidi"/>
          <w:sz w:val="24"/>
          <w:szCs w:val="24"/>
        </w:rPr>
        <w:t>Valeri</w:t>
      </w:r>
      <w:r w:rsidR="00B03B23">
        <w:rPr>
          <w:rFonts w:asciiTheme="majorBidi" w:hAnsiTheme="majorBidi" w:cstheme="majorBidi"/>
          <w:sz w:val="24"/>
          <w:szCs w:val="24"/>
        </w:rPr>
        <w:t>e</w:t>
      </w:r>
      <w:r w:rsidRPr="00B05EC3">
        <w:rPr>
          <w:rFonts w:asciiTheme="majorBidi" w:hAnsiTheme="majorBidi" w:cstheme="majorBidi"/>
          <w:sz w:val="24"/>
          <w:szCs w:val="24"/>
        </w:rPr>
        <w:t xml:space="preserve"> L. Mie</w:t>
      </w:r>
      <w:r w:rsidR="00D651CA">
        <w:rPr>
          <w:rFonts w:asciiTheme="majorBidi" w:hAnsiTheme="majorBidi" w:cstheme="majorBidi"/>
          <w:sz w:val="24"/>
          <w:szCs w:val="24"/>
        </w:rPr>
        <w:t>l</w:t>
      </w:r>
      <w:r w:rsidRPr="00B05EC3">
        <w:rPr>
          <w:rFonts w:asciiTheme="majorBidi" w:hAnsiTheme="majorBidi" w:cstheme="majorBidi"/>
          <w:sz w:val="24"/>
          <w:szCs w:val="24"/>
        </w:rPr>
        <w:t xml:space="preserve">ke, </w:t>
      </w:r>
      <w:r w:rsidR="00B03B23">
        <w:rPr>
          <w:rFonts w:asciiTheme="majorBidi" w:hAnsiTheme="majorBidi" w:cstheme="majorBidi"/>
          <w:sz w:val="24"/>
          <w:szCs w:val="24"/>
        </w:rPr>
        <w:t xml:space="preserve">MSW, Assistant Commissioner, </w:t>
      </w:r>
      <w:r w:rsidRPr="00B05EC3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ivision of Mental Health and Addiction, New Jersey Department of Health</w:t>
      </w:r>
    </w:p>
    <w:p w14:paraId="7136DC34" w14:textId="77777777" w:rsidR="0026676C" w:rsidRPr="00B05EC3" w:rsidRDefault="00CC5EAE" w:rsidP="00CC5EAE">
      <w:pPr>
        <w:ind w:left="720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26676C" w:rsidRPr="00B05EC3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4</w:t>
      </w:r>
      <w:r w:rsidR="0026676C">
        <w:rPr>
          <w:rFonts w:asciiTheme="majorBidi" w:hAnsiTheme="majorBidi" w:cstheme="majorBidi"/>
          <w:sz w:val="24"/>
          <w:szCs w:val="24"/>
        </w:rPr>
        <w:t>5</w:t>
      </w:r>
      <w:r w:rsidR="0026676C" w:rsidRPr="00B05EC3">
        <w:rPr>
          <w:rFonts w:asciiTheme="majorBidi" w:hAnsiTheme="majorBidi" w:cstheme="majorBidi"/>
          <w:sz w:val="24"/>
          <w:szCs w:val="24"/>
        </w:rPr>
        <w:t xml:space="preserve"> – </w:t>
      </w:r>
      <w:r>
        <w:rPr>
          <w:rFonts w:asciiTheme="majorBidi" w:hAnsiTheme="majorBidi" w:cstheme="majorBidi"/>
          <w:sz w:val="24"/>
          <w:szCs w:val="24"/>
        </w:rPr>
        <w:t>3</w:t>
      </w:r>
      <w:r w:rsidR="0026676C" w:rsidRPr="00B05EC3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4</w:t>
      </w:r>
      <w:r w:rsidR="0026676C">
        <w:rPr>
          <w:rFonts w:asciiTheme="majorBidi" w:hAnsiTheme="majorBidi" w:cstheme="majorBidi"/>
          <w:sz w:val="24"/>
          <w:szCs w:val="24"/>
        </w:rPr>
        <w:t>5</w:t>
      </w:r>
      <w:r w:rsidR="0026676C" w:rsidRPr="00B05EC3">
        <w:rPr>
          <w:rFonts w:asciiTheme="majorBidi" w:hAnsiTheme="majorBidi" w:cstheme="majorBidi"/>
          <w:sz w:val="24"/>
          <w:szCs w:val="24"/>
        </w:rPr>
        <w:tab/>
      </w:r>
      <w:r w:rsidR="0026676C"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="0026676C"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Panel – II</w:t>
      </w:r>
    </w:p>
    <w:p w14:paraId="60AA9A78" w14:textId="77777777" w:rsidR="0026676C" w:rsidRPr="00B05EC3" w:rsidRDefault="0026676C" w:rsidP="008D3947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 xml:space="preserve">Legislators, Advocates, and Media </w:t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="00D651CA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>Alliance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 t</w:t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>oward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 </w:t>
      </w:r>
      <w:r w:rsidR="00D651CA">
        <w:rPr>
          <w:rFonts w:asciiTheme="majorBidi" w:hAnsiTheme="majorBidi" w:cstheme="majorBidi"/>
          <w:b/>
          <w:bCs/>
          <w:i/>
          <w:iCs/>
          <w:sz w:val="24"/>
          <w:szCs w:val="24"/>
        </w:rPr>
        <w:t>Promoting Equitable Health</w:t>
      </w:r>
    </w:p>
    <w:p w14:paraId="0BF4D6DF" w14:textId="77777777" w:rsidR="007634C2" w:rsidRDefault="0026676C" w:rsidP="008D3947">
      <w:pPr>
        <w:spacing w:after="0"/>
        <w:ind w:left="3600"/>
        <w:rPr>
          <w:rFonts w:asciiTheme="majorBidi" w:hAnsiTheme="majorBidi" w:cstheme="majorBidi"/>
          <w:sz w:val="24"/>
          <w:szCs w:val="24"/>
        </w:rPr>
      </w:pP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>Speakers:</w:t>
      </w:r>
      <w:r w:rsidRPr="00B05EC3">
        <w:rPr>
          <w:rFonts w:asciiTheme="majorBidi" w:hAnsiTheme="majorBidi" w:cstheme="majorBidi"/>
          <w:sz w:val="24"/>
          <w:szCs w:val="24"/>
        </w:rPr>
        <w:t xml:space="preserve">   </w:t>
      </w:r>
    </w:p>
    <w:p w14:paraId="4AE3E45B" w14:textId="77777777" w:rsidR="0026676C" w:rsidRPr="007634C2" w:rsidRDefault="0026676C" w:rsidP="008D3947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7634C2">
        <w:rPr>
          <w:rFonts w:asciiTheme="majorBidi" w:hAnsiTheme="majorBidi" w:cstheme="majorBidi"/>
          <w:sz w:val="24"/>
          <w:szCs w:val="24"/>
        </w:rPr>
        <w:t>Henry Fisher Raymond, DrPH.</w:t>
      </w:r>
      <w:r w:rsidRPr="00862E89">
        <w:rPr>
          <w:rFonts w:asciiTheme="majorBidi" w:hAnsiTheme="majorBidi" w:cstheme="majorBidi"/>
          <w:sz w:val="24"/>
          <w:szCs w:val="24"/>
        </w:rPr>
        <w:t xml:space="preserve"> MPH,</w:t>
      </w:r>
      <w:r w:rsidRPr="007634C2">
        <w:rPr>
          <w:rFonts w:asciiTheme="majorBidi" w:hAnsiTheme="majorBidi" w:cstheme="majorBidi"/>
          <w:sz w:val="24"/>
          <w:szCs w:val="24"/>
        </w:rPr>
        <w:t xml:space="preserve"> Associate Professor, Dept. Bi</w:t>
      </w:r>
      <w:r w:rsidR="005C5222">
        <w:rPr>
          <w:rFonts w:asciiTheme="majorBidi" w:hAnsiTheme="majorBidi" w:cstheme="majorBidi"/>
          <w:sz w:val="24"/>
          <w:szCs w:val="24"/>
        </w:rPr>
        <w:t xml:space="preserve">ostatistics – Epidemiology,  </w:t>
      </w:r>
      <w:r w:rsidRPr="007634C2">
        <w:rPr>
          <w:rFonts w:asciiTheme="majorBidi" w:hAnsiTheme="majorBidi" w:cstheme="majorBidi"/>
          <w:sz w:val="24"/>
          <w:szCs w:val="24"/>
        </w:rPr>
        <w:t xml:space="preserve"> Public Health, Rutgers University, NJ </w:t>
      </w:r>
    </w:p>
    <w:p w14:paraId="23BC4B81" w14:textId="77777777" w:rsidR="0026676C" w:rsidRPr="00AF5F32" w:rsidRDefault="00AF5F32" w:rsidP="00AF5F3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F5F32">
        <w:rPr>
          <w:rFonts w:asciiTheme="majorBidi" w:hAnsiTheme="majorBidi" w:cstheme="majorBidi"/>
          <w:sz w:val="24"/>
          <w:szCs w:val="24"/>
        </w:rPr>
        <w:t>Briana Vannozzi, Correspondent</w:t>
      </w:r>
    </w:p>
    <w:p w14:paraId="09A9628B" w14:textId="77777777" w:rsidR="00E11B62" w:rsidRDefault="00AF5F32" w:rsidP="00E11B62">
      <w:pPr>
        <w:pStyle w:val="ListParagraph"/>
        <w:ind w:left="3960"/>
        <w:rPr>
          <w:rFonts w:asciiTheme="majorBidi" w:hAnsiTheme="majorBidi" w:cstheme="majorBidi"/>
          <w:sz w:val="24"/>
          <w:szCs w:val="24"/>
        </w:rPr>
      </w:pPr>
      <w:r w:rsidRPr="00AF5F32">
        <w:rPr>
          <w:rFonts w:asciiTheme="majorBidi" w:hAnsiTheme="majorBidi" w:cstheme="majorBidi"/>
          <w:sz w:val="24"/>
          <w:szCs w:val="24"/>
        </w:rPr>
        <w:t>NJTV News</w:t>
      </w:r>
    </w:p>
    <w:p w14:paraId="42361755" w14:textId="77777777" w:rsidR="00E11B62" w:rsidRDefault="00790208" w:rsidP="00E11B6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Loretta </w:t>
      </w:r>
      <w:r w:rsidR="00E11B62">
        <w:rPr>
          <w:rFonts w:asciiTheme="majorBidi" w:hAnsiTheme="majorBidi" w:cstheme="majorBidi"/>
          <w:sz w:val="24"/>
          <w:szCs w:val="24"/>
        </w:rPr>
        <w:t>Weinberg</w:t>
      </w:r>
      <w:r>
        <w:rPr>
          <w:rFonts w:asciiTheme="majorBidi" w:hAnsiTheme="majorBidi" w:cstheme="majorBidi"/>
          <w:sz w:val="24"/>
          <w:szCs w:val="24"/>
        </w:rPr>
        <w:t>, N</w:t>
      </w:r>
      <w:r w:rsidR="00E11B4A">
        <w:rPr>
          <w:rFonts w:asciiTheme="majorBidi" w:hAnsiTheme="majorBidi" w:cstheme="majorBidi"/>
          <w:sz w:val="24"/>
          <w:szCs w:val="24"/>
        </w:rPr>
        <w:t xml:space="preserve">ew </w:t>
      </w:r>
      <w:r>
        <w:rPr>
          <w:rFonts w:asciiTheme="majorBidi" w:hAnsiTheme="majorBidi" w:cstheme="majorBidi"/>
          <w:sz w:val="24"/>
          <w:szCs w:val="24"/>
        </w:rPr>
        <w:t>J</w:t>
      </w:r>
      <w:r w:rsidR="00E11B4A">
        <w:rPr>
          <w:rFonts w:asciiTheme="majorBidi" w:hAnsiTheme="majorBidi" w:cstheme="majorBidi"/>
          <w:sz w:val="24"/>
          <w:szCs w:val="24"/>
        </w:rPr>
        <w:t>ersey State Senate Majority Leader</w:t>
      </w:r>
    </w:p>
    <w:p w14:paraId="3029F17F" w14:textId="77777777" w:rsidR="00DF6260" w:rsidRPr="00DC05F6" w:rsidRDefault="00DF6260" w:rsidP="00727CD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C05F6">
        <w:rPr>
          <w:rFonts w:asciiTheme="majorBidi" w:hAnsiTheme="majorBidi" w:cstheme="majorBidi"/>
          <w:sz w:val="24"/>
          <w:szCs w:val="24"/>
        </w:rPr>
        <w:lastRenderedPageBreak/>
        <w:t>Lilo Stainton, NJ Spotlight</w:t>
      </w:r>
      <w:r w:rsidR="00DC05F6" w:rsidRPr="00DC05F6">
        <w:rPr>
          <w:rFonts w:asciiTheme="majorBidi" w:hAnsiTheme="majorBidi" w:cstheme="majorBidi"/>
          <w:sz w:val="24"/>
          <w:szCs w:val="24"/>
        </w:rPr>
        <w:t xml:space="preserve">, </w:t>
      </w:r>
      <w:r w:rsidRPr="00DC05F6">
        <w:rPr>
          <w:rFonts w:asciiTheme="majorBidi" w:hAnsiTheme="majorBidi" w:cstheme="majorBidi"/>
          <w:sz w:val="24"/>
          <w:szCs w:val="24"/>
        </w:rPr>
        <w:t>Health Care Reporter</w:t>
      </w:r>
    </w:p>
    <w:p w14:paraId="542251E7" w14:textId="77777777" w:rsidR="00E11B62" w:rsidRPr="00AF5F32" w:rsidRDefault="00E11B62" w:rsidP="00E11B62">
      <w:pPr>
        <w:pStyle w:val="ListParagraph"/>
        <w:ind w:left="3960"/>
        <w:rPr>
          <w:rFonts w:asciiTheme="majorBidi" w:hAnsiTheme="majorBidi" w:cstheme="majorBidi"/>
          <w:sz w:val="24"/>
          <w:szCs w:val="24"/>
        </w:rPr>
      </w:pPr>
    </w:p>
    <w:p w14:paraId="43ACF0AC" w14:textId="77777777" w:rsidR="0026676C" w:rsidRPr="00B05EC3" w:rsidRDefault="00CC5EAE" w:rsidP="00CC5EAE">
      <w:pPr>
        <w:ind w:left="3600" w:hanging="28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26676C" w:rsidRPr="00B05EC3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4</w:t>
      </w:r>
      <w:r w:rsidR="0026676C">
        <w:rPr>
          <w:rFonts w:asciiTheme="majorBidi" w:hAnsiTheme="majorBidi" w:cstheme="majorBidi"/>
          <w:sz w:val="24"/>
          <w:szCs w:val="24"/>
        </w:rPr>
        <w:t>5</w:t>
      </w:r>
      <w:r w:rsidR="0026676C" w:rsidRPr="00B05EC3">
        <w:rPr>
          <w:rFonts w:asciiTheme="majorBidi" w:hAnsiTheme="majorBidi" w:cstheme="majorBidi"/>
          <w:sz w:val="24"/>
          <w:szCs w:val="24"/>
        </w:rPr>
        <w:t xml:space="preserve">– </w:t>
      </w:r>
      <w:r>
        <w:rPr>
          <w:rFonts w:asciiTheme="majorBidi" w:hAnsiTheme="majorBidi" w:cstheme="majorBidi"/>
          <w:sz w:val="24"/>
          <w:szCs w:val="24"/>
        </w:rPr>
        <w:t>4</w:t>
      </w:r>
      <w:r w:rsidR="0026676C" w:rsidRPr="00B05EC3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>1</w:t>
      </w:r>
      <w:r w:rsidR="0026676C">
        <w:rPr>
          <w:rFonts w:asciiTheme="majorBidi" w:hAnsiTheme="majorBidi" w:cstheme="majorBidi"/>
          <w:sz w:val="24"/>
          <w:szCs w:val="24"/>
        </w:rPr>
        <w:t>5</w:t>
      </w:r>
      <w:r w:rsidR="0026676C" w:rsidRPr="00B05EC3">
        <w:rPr>
          <w:rFonts w:asciiTheme="majorBidi" w:hAnsiTheme="majorBidi" w:cstheme="majorBidi"/>
          <w:sz w:val="24"/>
          <w:szCs w:val="24"/>
        </w:rPr>
        <w:tab/>
      </w:r>
      <w:r w:rsidR="0026676C"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>Can We Rely on Current Data to Identify Clusters of Social Determinants That Can Be Used For</w:t>
      </w:r>
      <w:r w:rsidR="0026676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26676C"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>Place-based Approaches to Address</w:t>
      </w:r>
      <w:r w:rsidR="0026676C">
        <w:rPr>
          <w:rFonts w:asciiTheme="majorBidi" w:hAnsiTheme="majorBidi" w:cstheme="majorBidi"/>
          <w:b/>
          <w:bCs/>
          <w:i/>
          <w:iCs/>
          <w:sz w:val="24"/>
          <w:szCs w:val="24"/>
        </w:rPr>
        <w:t>ing</w:t>
      </w:r>
      <w:r w:rsidR="0026676C"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the Health </w:t>
      </w:r>
      <w:r w:rsidR="0026676C">
        <w:rPr>
          <w:rFonts w:asciiTheme="majorBidi" w:hAnsiTheme="majorBidi" w:cstheme="majorBidi"/>
          <w:b/>
          <w:bCs/>
          <w:i/>
          <w:iCs/>
          <w:sz w:val="24"/>
          <w:szCs w:val="24"/>
        </w:rPr>
        <w:t>Concerns</w:t>
      </w:r>
      <w:r w:rsidR="00D651CA">
        <w:rPr>
          <w:rFonts w:asciiTheme="majorBidi" w:hAnsiTheme="majorBidi" w:cstheme="majorBidi"/>
          <w:b/>
          <w:bCs/>
          <w:i/>
          <w:iCs/>
          <w:sz w:val="24"/>
          <w:szCs w:val="24"/>
        </w:rPr>
        <w:t>?</w:t>
      </w:r>
    </w:p>
    <w:p w14:paraId="5C99C396" w14:textId="77777777" w:rsidR="009F6B17" w:rsidRDefault="0026676C" w:rsidP="009F6B17">
      <w:pPr>
        <w:ind w:left="3600"/>
        <w:rPr>
          <w:rFonts w:asciiTheme="majorBidi" w:hAnsiTheme="majorBidi" w:cstheme="majorBidi"/>
          <w:sz w:val="24"/>
          <w:szCs w:val="24"/>
        </w:rPr>
      </w:pP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Speaker: </w:t>
      </w:r>
      <w:r w:rsidRPr="00B05EC3">
        <w:rPr>
          <w:rFonts w:asciiTheme="majorBidi" w:hAnsiTheme="majorBidi" w:cstheme="majorBidi"/>
          <w:sz w:val="24"/>
          <w:szCs w:val="24"/>
        </w:rPr>
        <w:t xml:space="preserve">Abate Mammo, PhD. Director, Center for Health Statistics, New Jersey Department of Health </w:t>
      </w:r>
    </w:p>
    <w:p w14:paraId="11F127D0" w14:textId="77777777" w:rsidR="0026676C" w:rsidRPr="00B05EC3" w:rsidRDefault="0026676C" w:rsidP="006C16CF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  <w:r w:rsidRPr="00B05EC3">
        <w:rPr>
          <w:rFonts w:asciiTheme="majorBidi" w:hAnsiTheme="majorBidi" w:cstheme="majorBidi"/>
          <w:sz w:val="24"/>
          <w:szCs w:val="24"/>
        </w:rPr>
        <w:t xml:space="preserve">4: </w:t>
      </w:r>
      <w:r w:rsidR="00CC5EAE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5</w:t>
      </w:r>
      <w:r w:rsidRPr="00B05EC3">
        <w:rPr>
          <w:rFonts w:asciiTheme="majorBidi" w:hAnsiTheme="majorBidi" w:cstheme="majorBidi"/>
          <w:b/>
          <w:bCs/>
          <w:sz w:val="24"/>
          <w:szCs w:val="24"/>
        </w:rPr>
        <w:tab/>
      </w:r>
      <w:r w:rsidR="006C16CF">
        <w:rPr>
          <w:rFonts w:asciiTheme="majorBidi" w:hAnsiTheme="majorBidi" w:cstheme="majorBidi"/>
          <w:b/>
          <w:bCs/>
          <w:sz w:val="24"/>
          <w:szCs w:val="24"/>
        </w:rPr>
        <w:tab/>
      </w:r>
      <w:r w:rsidR="006C16CF">
        <w:rPr>
          <w:rFonts w:asciiTheme="majorBidi" w:hAnsiTheme="majorBidi" w:cstheme="majorBidi"/>
          <w:b/>
          <w:bCs/>
          <w:sz w:val="24"/>
          <w:szCs w:val="24"/>
        </w:rPr>
        <w:tab/>
      </w:r>
      <w:r w:rsidR="006C16C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Evaluation and Awarding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of </w:t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>Continuing Education</w:t>
      </w:r>
      <w:r w:rsidR="006C16C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6C16CF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="006C16CF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="006C16CF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="006C16CF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="006C16CF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>Cr</w:t>
      </w:r>
      <w:r w:rsidRPr="00B05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edits </w:t>
      </w:r>
    </w:p>
    <w:p w14:paraId="6B9113A0" w14:textId="77777777" w:rsidR="0026676C" w:rsidRPr="00B05EC3" w:rsidRDefault="0026676C" w:rsidP="0026676C">
      <w:pPr>
        <w:rPr>
          <w:rFonts w:asciiTheme="majorBidi" w:hAnsiTheme="majorBidi" w:cstheme="majorBidi"/>
          <w:sz w:val="24"/>
          <w:szCs w:val="24"/>
        </w:rPr>
      </w:pPr>
    </w:p>
    <w:p w14:paraId="37AAE2C0" w14:textId="77777777" w:rsidR="006A4D5D" w:rsidRDefault="006A4D5D"/>
    <w:sectPr w:rsidR="006A4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54DCB"/>
    <w:multiLevelType w:val="hybridMultilevel"/>
    <w:tmpl w:val="D7F0B12E"/>
    <w:lvl w:ilvl="0" w:tplc="F8FA3FE6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303468A4"/>
    <w:multiLevelType w:val="multilevel"/>
    <w:tmpl w:val="4F28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8694962"/>
    <w:multiLevelType w:val="hybridMultilevel"/>
    <w:tmpl w:val="50A43C20"/>
    <w:lvl w:ilvl="0" w:tplc="4ED81B8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D472F"/>
    <w:multiLevelType w:val="hybridMultilevel"/>
    <w:tmpl w:val="4A60C574"/>
    <w:lvl w:ilvl="0" w:tplc="9C8AEE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25FDD"/>
    <w:multiLevelType w:val="multilevel"/>
    <w:tmpl w:val="F13A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C1338"/>
    <w:multiLevelType w:val="hybridMultilevel"/>
    <w:tmpl w:val="F33CFAE6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7E167059"/>
    <w:multiLevelType w:val="hybridMultilevel"/>
    <w:tmpl w:val="EE90A058"/>
    <w:lvl w:ilvl="0" w:tplc="FF089D6C">
      <w:start w:val="1"/>
      <w:numFmt w:val="upperLetter"/>
      <w:lvlText w:val="%1."/>
      <w:lvlJc w:val="left"/>
      <w:pPr>
        <w:ind w:left="49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6C"/>
    <w:rsid w:val="000964F4"/>
    <w:rsid w:val="00105B6A"/>
    <w:rsid w:val="00131D59"/>
    <w:rsid w:val="00264444"/>
    <w:rsid w:val="0026676C"/>
    <w:rsid w:val="002F7C28"/>
    <w:rsid w:val="003B0D5B"/>
    <w:rsid w:val="003B3C69"/>
    <w:rsid w:val="003B4785"/>
    <w:rsid w:val="003E4008"/>
    <w:rsid w:val="00556333"/>
    <w:rsid w:val="00573ED9"/>
    <w:rsid w:val="005C5222"/>
    <w:rsid w:val="005D0858"/>
    <w:rsid w:val="006A4D5D"/>
    <w:rsid w:val="006C16CF"/>
    <w:rsid w:val="007634C2"/>
    <w:rsid w:val="00790208"/>
    <w:rsid w:val="0084769F"/>
    <w:rsid w:val="00862E89"/>
    <w:rsid w:val="008D3947"/>
    <w:rsid w:val="00907D16"/>
    <w:rsid w:val="0095482B"/>
    <w:rsid w:val="009B2F60"/>
    <w:rsid w:val="009C311A"/>
    <w:rsid w:val="009F6B17"/>
    <w:rsid w:val="00AF576E"/>
    <w:rsid w:val="00AF5F32"/>
    <w:rsid w:val="00B03B23"/>
    <w:rsid w:val="00C45CFF"/>
    <w:rsid w:val="00CC5EAE"/>
    <w:rsid w:val="00CE0EEF"/>
    <w:rsid w:val="00D62C69"/>
    <w:rsid w:val="00D651CA"/>
    <w:rsid w:val="00D66A2D"/>
    <w:rsid w:val="00DC05F6"/>
    <w:rsid w:val="00DD64C2"/>
    <w:rsid w:val="00DF6260"/>
    <w:rsid w:val="00E11B4A"/>
    <w:rsid w:val="00E11B62"/>
    <w:rsid w:val="00E47A6A"/>
    <w:rsid w:val="00E733F5"/>
    <w:rsid w:val="00F4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177E"/>
  <w15:chartTrackingRefBased/>
  <w15:docId w15:val="{A0E4E071-A913-43AD-ADF4-98A5126A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B2F60"/>
    <w:rPr>
      <w:b/>
      <w:bCs/>
    </w:rPr>
  </w:style>
  <w:style w:type="paragraph" w:customStyle="1" w:styleId="yiv3474885866m2065442435087504546ydpf8274857yiv3043060351msonormal">
    <w:name w:val="yiv3474885866m_2065442435087504546ydpf8274857yiv3043060351msonormal"/>
    <w:basedOn w:val="Normal"/>
    <w:rsid w:val="009F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Parvin Ahmadkhanlou</dc:creator>
  <cp:keywords/>
  <dc:description/>
  <cp:lastModifiedBy>Ozodiegwu, Ifeoma D.</cp:lastModifiedBy>
  <cp:revision>2</cp:revision>
  <dcterms:created xsi:type="dcterms:W3CDTF">2018-09-13T23:27:00Z</dcterms:created>
  <dcterms:modified xsi:type="dcterms:W3CDTF">2018-09-13T23:27:00Z</dcterms:modified>
</cp:coreProperties>
</file>